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B8A6C" w14:textId="02B14534" w:rsidR="00952B65" w:rsidRPr="00952B65" w:rsidRDefault="00952B65" w:rsidP="00952B65">
      <w:pPr>
        <w:spacing w:after="200" w:line="276" w:lineRule="auto"/>
        <w:contextualSpacing/>
        <w:jc w:val="left"/>
        <w:rPr>
          <w:rFonts w:asciiTheme="minorHAnsi" w:eastAsiaTheme="minorHAnsi" w:hAnsiTheme="minorHAnsi" w:cstheme="minorBidi"/>
          <w:b/>
          <w:bCs/>
          <w:color w:val="00B050"/>
          <w:sz w:val="18"/>
          <w:szCs w:val="18"/>
          <w:lang w:eastAsia="en-US"/>
        </w:rPr>
      </w:pPr>
      <w:bookmarkStart w:id="0" w:name="_Toc227165487"/>
      <w:r w:rsidRPr="00952B65">
        <w:rPr>
          <w:rFonts w:asciiTheme="minorHAnsi" w:eastAsiaTheme="minorHAnsi" w:hAnsiTheme="minorHAnsi" w:cstheme="minorBidi"/>
          <w:b/>
          <w:bCs/>
          <w:color w:val="00B050"/>
          <w:sz w:val="18"/>
          <w:szCs w:val="18"/>
          <w:lang w:eastAsia="en-US"/>
        </w:rPr>
        <w:t>En el cas de no tenir coberta d’amiant a retirar només cal omplir la casella d’adreça/ubicació</w:t>
      </w:r>
      <w:r w:rsidR="002C720A">
        <w:rPr>
          <w:rFonts w:asciiTheme="minorHAnsi" w:eastAsiaTheme="minorHAnsi" w:hAnsiTheme="minorHAnsi" w:cstheme="minorBidi"/>
          <w:b/>
          <w:bCs/>
          <w:color w:val="00B050"/>
          <w:sz w:val="18"/>
          <w:szCs w:val="18"/>
          <w:lang w:eastAsia="en-US"/>
        </w:rPr>
        <w:t xml:space="preserve"> sense adjuntar la captura de pantalla.</w:t>
      </w:r>
    </w:p>
    <w:p w14:paraId="2572A5E5" w14:textId="77777777" w:rsidR="00952B65" w:rsidRPr="00952B65" w:rsidRDefault="00952B65" w:rsidP="00952B65">
      <w:pPr>
        <w:spacing w:after="200" w:line="276" w:lineRule="auto"/>
        <w:contextualSpacing/>
        <w:jc w:val="center"/>
        <w:rPr>
          <w:rFonts w:asciiTheme="minorHAnsi" w:eastAsiaTheme="minorHAnsi" w:hAnsiTheme="minorHAnsi" w:cstheme="minorBidi"/>
          <w:b/>
          <w:bCs/>
          <w:sz w:val="18"/>
          <w:szCs w:val="18"/>
          <w:lang w:eastAsia="en-US"/>
        </w:rPr>
      </w:pPr>
    </w:p>
    <w:p w14:paraId="0A778D88" w14:textId="45999EC0" w:rsidR="004E4649" w:rsidRPr="001432F9" w:rsidRDefault="003E3645" w:rsidP="003E3645">
      <w:pPr>
        <w:numPr>
          <w:ilvl w:val="1"/>
          <w:numId w:val="0"/>
        </w:numPr>
        <w:spacing w:after="200" w:line="276" w:lineRule="auto"/>
        <w:contextualSpacing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highlight w:val="lightGray"/>
          <w:lang w:eastAsia="en-US"/>
        </w:rPr>
        <w:t>ANNEX 1</w:t>
      </w:r>
      <w:r w:rsidR="004E4649" w:rsidRPr="00830CA4">
        <w:rPr>
          <w:rFonts w:asciiTheme="minorHAnsi" w:eastAsiaTheme="minorHAnsi" w:hAnsiTheme="minorHAnsi" w:cstheme="minorBidi"/>
          <w:b/>
          <w:highlight w:val="lightGray"/>
          <w:lang w:eastAsia="en-US"/>
        </w:rPr>
        <w:t>: Captura de pantalla del visor VISSIR (ICGC):</w:t>
      </w:r>
      <w:bookmarkEnd w:id="0"/>
      <w:r w:rsidR="00224FE4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="00594B46" w:rsidRPr="001432F9">
        <w:rPr>
          <w:rFonts w:asciiTheme="minorHAnsi" w:eastAsiaTheme="minorHAnsi" w:hAnsiTheme="minorHAnsi" w:cstheme="minorHAnsi"/>
          <w:sz w:val="20"/>
          <w:szCs w:val="20"/>
          <w:lang w:eastAsia="en-US"/>
        </w:rPr>
        <w:t>Cal adjuntar una c</w:t>
      </w:r>
      <w:r w:rsidR="004E4649" w:rsidRPr="001432F9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aptura de pantalla </w:t>
      </w:r>
      <w:r w:rsidR="00594B46" w:rsidRPr="001432F9">
        <w:rPr>
          <w:rFonts w:asciiTheme="minorHAnsi" w:eastAsiaTheme="minorHAnsi" w:hAnsiTheme="minorHAnsi" w:cstheme="minorHAnsi"/>
          <w:sz w:val="20"/>
          <w:szCs w:val="20"/>
          <w:lang w:eastAsia="en-US"/>
        </w:rPr>
        <w:t>del visor</w:t>
      </w:r>
      <w:r w:rsidR="004E4649" w:rsidRPr="001432F9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VISSIR (</w:t>
      </w:r>
      <w:hyperlink r:id="rId11" w:history="1">
        <w:r w:rsidR="002E5095" w:rsidRPr="006E73E7">
          <w:rPr>
            <w:rStyle w:val="Enlla"/>
            <w:sz w:val="18"/>
            <w:szCs w:val="18"/>
          </w:rPr>
          <w:t>enllaç</w:t>
        </w:r>
      </w:hyperlink>
      <w:r w:rsidR="004E4649" w:rsidRPr="006E73E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), </w:t>
      </w:r>
      <w:r w:rsidR="004E4649" w:rsidRPr="001432F9">
        <w:rPr>
          <w:rFonts w:asciiTheme="minorHAnsi" w:eastAsiaTheme="minorHAnsi" w:hAnsiTheme="minorHAnsi" w:cstheme="minorHAnsi"/>
          <w:sz w:val="20"/>
          <w:szCs w:val="20"/>
          <w:lang w:eastAsia="en-US"/>
        </w:rPr>
        <w:t>seguint</w:t>
      </w:r>
      <w:r w:rsidR="00224FE4" w:rsidRPr="001432F9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  <w:r w:rsidR="004E4649" w:rsidRPr="001432F9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les instruccions </w:t>
      </w:r>
      <w:r w:rsidR="00594B46" w:rsidRPr="001432F9">
        <w:rPr>
          <w:rFonts w:asciiTheme="minorHAnsi" w:eastAsiaTheme="minorHAnsi" w:hAnsiTheme="minorHAnsi" w:cstheme="minorHAnsi"/>
          <w:sz w:val="20"/>
          <w:szCs w:val="20"/>
          <w:lang w:eastAsia="en-US"/>
        </w:rPr>
        <w:t>establertes a la guia disponible al web de l’ARC</w:t>
      </w:r>
      <w:r w:rsidR="00A94D40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. </w:t>
      </w:r>
      <w:r w:rsidR="00594B46" w:rsidRPr="001432F9">
        <w:rPr>
          <w:rFonts w:asciiTheme="minorHAnsi" w:eastAsiaTheme="minorHAnsi" w:hAnsiTheme="minorHAnsi" w:cstheme="minorHAnsi"/>
          <w:sz w:val="20"/>
          <w:szCs w:val="20"/>
          <w:lang w:eastAsia="en-US"/>
        </w:rPr>
        <w:t>En el cas de sol·licituds que incloguin diverses edificacions amb cobertes d’amiant, cal indicar de manera clara, mitjançant una fotografia d’un plànol general, quines cobertes es retiren, tot especificant la superfície corresponent a cadascuna d’elles.</w:t>
      </w:r>
    </w:p>
    <w:p w14:paraId="7BA0EBEF" w14:textId="07179EA0" w:rsidR="006A6334" w:rsidRDefault="006A6334" w:rsidP="006A6334">
      <w:pPr>
        <w:spacing w:after="200" w:line="276" w:lineRule="auto"/>
        <w:contextualSpacing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539"/>
        <w:gridCol w:w="6146"/>
      </w:tblGrid>
      <w:tr w:rsidR="00AB3EF4" w14:paraId="15543A16" w14:textId="77777777" w:rsidTr="00952B65">
        <w:tc>
          <w:tcPr>
            <w:tcW w:w="3539" w:type="dxa"/>
            <w:shd w:val="clear" w:color="auto" w:fill="D9D9D9" w:themeFill="background1" w:themeFillShade="D9"/>
          </w:tcPr>
          <w:p w14:paraId="47ADA107" w14:textId="6B1237A2" w:rsidR="00AB3EF4" w:rsidRPr="00AB3EF4" w:rsidRDefault="00AB3EF4" w:rsidP="00AB3EF4">
            <w:pPr>
              <w:spacing w:after="200" w:line="276" w:lineRule="auto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AB3EF4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ADREÇA / UBICACIÓ:</w:t>
            </w:r>
          </w:p>
        </w:tc>
        <w:tc>
          <w:tcPr>
            <w:tcW w:w="6146" w:type="dxa"/>
          </w:tcPr>
          <w:p w14:paraId="6B076255" w14:textId="77777777" w:rsidR="00AB3EF4" w:rsidRDefault="00AB3EF4" w:rsidP="006A6334">
            <w:pPr>
              <w:spacing w:after="200" w:line="276" w:lineRule="auto"/>
              <w:contextualSpacing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AB3EF4" w14:paraId="376612C8" w14:textId="77777777" w:rsidTr="00952B65">
        <w:tc>
          <w:tcPr>
            <w:tcW w:w="3539" w:type="dxa"/>
            <w:shd w:val="clear" w:color="auto" w:fill="D9D9D9" w:themeFill="background1" w:themeFillShade="D9"/>
          </w:tcPr>
          <w:p w14:paraId="6058CDFE" w14:textId="4F903A1D" w:rsidR="00AB3EF4" w:rsidRPr="00AB3EF4" w:rsidRDefault="00AB3EF4" w:rsidP="00AB3EF4">
            <w:pPr>
              <w:spacing w:after="200" w:line="276" w:lineRule="auto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 w:rsidRPr="00AB3EF4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COORDENADES:</w:t>
            </w:r>
          </w:p>
        </w:tc>
        <w:tc>
          <w:tcPr>
            <w:tcW w:w="6146" w:type="dxa"/>
          </w:tcPr>
          <w:p w14:paraId="49E37E03" w14:textId="77777777" w:rsidR="00AB3EF4" w:rsidRDefault="00AB3EF4" w:rsidP="006A6334">
            <w:pPr>
              <w:spacing w:after="200" w:line="276" w:lineRule="auto"/>
              <w:contextualSpacing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AB3EF4" w14:paraId="6ACD188A" w14:textId="77777777" w:rsidTr="00952B65">
        <w:tc>
          <w:tcPr>
            <w:tcW w:w="3539" w:type="dxa"/>
            <w:shd w:val="clear" w:color="auto" w:fill="D9D9D9" w:themeFill="background1" w:themeFillShade="D9"/>
          </w:tcPr>
          <w:p w14:paraId="5B452459" w14:textId="42BC17A4" w:rsidR="00AB3EF4" w:rsidRPr="00AB3EF4" w:rsidRDefault="00952B65" w:rsidP="00AB3EF4">
            <w:pPr>
              <w:spacing w:after="200" w:line="276" w:lineRule="auto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 xml:space="preserve">COBERTA </w:t>
            </w:r>
            <w:r w:rsidR="00C12F9F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D’AMIANT A RETIRAR</w:t>
            </w:r>
            <w:r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 xml:space="preserve"> (m</w:t>
            </w:r>
            <w:r w:rsidRPr="00952B65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vertAlign w:val="superscript"/>
                <w:lang w:eastAsia="en-US"/>
              </w:rPr>
              <w:t>2</w:t>
            </w:r>
            <w:r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)</w:t>
            </w:r>
            <w:r w:rsidR="00AB3EF4" w:rsidRPr="00AB3EF4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146" w:type="dxa"/>
          </w:tcPr>
          <w:p w14:paraId="069059AE" w14:textId="77777777" w:rsidR="00AB3EF4" w:rsidRDefault="00AB3EF4" w:rsidP="006A6334">
            <w:pPr>
              <w:spacing w:after="200" w:line="276" w:lineRule="auto"/>
              <w:contextualSpacing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p w14:paraId="2559A3E2" w14:textId="77777777" w:rsidR="006A6334" w:rsidRPr="00911DAF" w:rsidRDefault="006A6334" w:rsidP="006A6334">
      <w:pPr>
        <w:spacing w:after="200" w:line="276" w:lineRule="auto"/>
        <w:contextualSpacing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sectPr w:rsidR="006A6334" w:rsidRPr="00911DAF" w:rsidSect="00404B5E">
      <w:headerReference w:type="default" r:id="rId12"/>
      <w:footerReference w:type="default" r:id="rId13"/>
      <w:type w:val="continuous"/>
      <w:pgSz w:w="11906" w:h="16838" w:code="9"/>
      <w:pgMar w:top="1809" w:right="964" w:bottom="1247" w:left="1247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E5DA1" w14:textId="77777777" w:rsidR="00B16355" w:rsidRDefault="00B16355" w:rsidP="00BF2D6E">
      <w:r>
        <w:separator/>
      </w:r>
    </w:p>
  </w:endnote>
  <w:endnote w:type="continuationSeparator" w:id="0">
    <w:p w14:paraId="702CA2CF" w14:textId="77777777" w:rsidR="00B16355" w:rsidRDefault="00B16355" w:rsidP="00BF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04FD" w14:textId="77777777" w:rsidR="004D1492" w:rsidRDefault="004D1492" w:rsidP="00BF2D6E">
    <w:pPr>
      <w:pStyle w:val="Peu"/>
    </w:pPr>
    <w:r>
      <w:rPr>
        <w:noProof/>
        <w:lang w:eastAsia="ca-ES"/>
      </w:rPr>
      <w:drawing>
        <wp:anchor distT="0" distB="0" distL="114300" distR="114300" simplePos="0" relativeHeight="251656192" behindDoc="0" locked="0" layoutInCell="1" allowOverlap="1" wp14:anchorId="2F38F47E" wp14:editId="370864DC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9525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8B87F" w14:textId="77777777" w:rsidR="00B16355" w:rsidRDefault="00B16355" w:rsidP="00BF2D6E">
      <w:r>
        <w:separator/>
      </w:r>
    </w:p>
  </w:footnote>
  <w:footnote w:type="continuationSeparator" w:id="0">
    <w:p w14:paraId="1B8CB480" w14:textId="77777777" w:rsidR="00B16355" w:rsidRDefault="00B16355" w:rsidP="00BF2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7656" w:type="dxa"/>
      <w:tblInd w:w="2084" w:type="dxa"/>
      <w:tblLook w:val="04A0" w:firstRow="1" w:lastRow="0" w:firstColumn="1" w:lastColumn="0" w:noHBand="0" w:noVBand="1"/>
    </w:tblPr>
    <w:tblGrid>
      <w:gridCol w:w="6426"/>
      <w:gridCol w:w="1230"/>
    </w:tblGrid>
    <w:tr w:rsidR="00380903" w14:paraId="6529F150" w14:textId="77777777" w:rsidTr="00D218B6">
      <w:trPr>
        <w:trHeight w:val="403"/>
      </w:trPr>
      <w:tc>
        <w:tcPr>
          <w:tcW w:w="6558" w:type="dxa"/>
          <w:vAlign w:val="center"/>
        </w:tcPr>
        <w:p w14:paraId="458B111B" w14:textId="59C839A9" w:rsidR="00380903" w:rsidRPr="00D218B6" w:rsidRDefault="00D218B6" w:rsidP="00D218B6">
          <w:pPr>
            <w:jc w:val="left"/>
            <w:rPr>
              <w:b/>
              <w:bCs/>
              <w:sz w:val="20"/>
              <w:szCs w:val="20"/>
            </w:rPr>
          </w:pPr>
          <w:r w:rsidRPr="00D218B6">
            <w:rPr>
              <w:b/>
              <w:bCs/>
              <w:sz w:val="16"/>
              <w:szCs w:val="16"/>
            </w:rPr>
            <w:t>Subvencions destinades a la retirada, en origen, de residus de materials d'aïllament i de la construcció que continguin amiant, ubicats a l'àmbit territorial de Catalunya</w:t>
          </w:r>
          <w:r>
            <w:rPr>
              <w:b/>
              <w:bCs/>
              <w:sz w:val="16"/>
              <w:szCs w:val="16"/>
            </w:rPr>
            <w:t>.</w:t>
          </w:r>
        </w:p>
      </w:tc>
      <w:tc>
        <w:tcPr>
          <w:tcW w:w="1098" w:type="dxa"/>
          <w:vAlign w:val="center"/>
        </w:tcPr>
        <w:p w14:paraId="031C064A" w14:textId="25F092CD" w:rsidR="00380903" w:rsidRPr="008C7038" w:rsidRDefault="00D218B6" w:rsidP="002B138D">
          <w:pPr>
            <w:jc w:val="right"/>
            <w:rPr>
              <w:b/>
            </w:rPr>
          </w:pPr>
          <w:r w:rsidRPr="00D218B6">
            <w:rPr>
              <w:b/>
              <w:bCs/>
              <w:sz w:val="16"/>
              <w:szCs w:val="16"/>
            </w:rPr>
            <w:t>SOL·LICITUD</w:t>
          </w:r>
        </w:p>
      </w:tc>
    </w:tr>
  </w:tbl>
  <w:p w14:paraId="47C70022" w14:textId="1E3E3C0C" w:rsidR="004D1492" w:rsidRDefault="00837100" w:rsidP="00BF2D6E">
    <w:pPr>
      <w:pStyle w:val="Capalera"/>
    </w:pPr>
    <w:r w:rsidRPr="00837100"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270AE136" wp14:editId="00D87654">
          <wp:simplePos x="0" y="0"/>
          <wp:positionH relativeFrom="column">
            <wp:posOffset>-372745</wp:posOffset>
          </wp:positionH>
          <wp:positionV relativeFrom="paragraph">
            <wp:posOffset>-493395</wp:posOffset>
          </wp:positionV>
          <wp:extent cx="1571625" cy="589915"/>
          <wp:effectExtent l="0" t="0" r="9525" b="635"/>
          <wp:wrapNone/>
          <wp:docPr id="73985715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25pt;height:9.25pt" o:bullet="t">
        <v:imagedata r:id="rId1" o:title="BD14793_"/>
      </v:shape>
    </w:pict>
  </w:numPicBullet>
  <w:abstractNum w:abstractNumId="0" w15:restartNumberingAfterBreak="1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1">
    <w:nsid w:val="0DE83C31"/>
    <w:multiLevelType w:val="hybridMultilevel"/>
    <w:tmpl w:val="E8DCE734"/>
    <w:lvl w:ilvl="0" w:tplc="61F0BDF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1">
    <w:nsid w:val="124B79CA"/>
    <w:multiLevelType w:val="hybridMultilevel"/>
    <w:tmpl w:val="3FB0B2E4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1">
    <w:nsid w:val="15D65B1F"/>
    <w:multiLevelType w:val="singleLevel"/>
    <w:tmpl w:val="1E8A1D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5" w15:restartNumberingAfterBreak="1">
    <w:nsid w:val="221A001E"/>
    <w:multiLevelType w:val="hybridMultilevel"/>
    <w:tmpl w:val="463019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5D156B1"/>
    <w:multiLevelType w:val="hybridMultilevel"/>
    <w:tmpl w:val="8390B2D6"/>
    <w:lvl w:ilvl="0" w:tplc="FCD87C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70440B1"/>
    <w:multiLevelType w:val="multilevel"/>
    <w:tmpl w:val="1432003E"/>
    <w:lvl w:ilvl="0">
      <w:start w:val="1"/>
      <w:numFmt w:val="decimal"/>
      <w:pStyle w:val="Ttol1"/>
      <w:lvlText w:val="%1."/>
      <w:lvlJc w:val="left"/>
      <w:pPr>
        <w:ind w:left="0" w:hanging="36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8" w15:restartNumberingAfterBreak="1">
    <w:nsid w:val="49C5580D"/>
    <w:multiLevelType w:val="hybridMultilevel"/>
    <w:tmpl w:val="5428FDF8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1">
    <w:nsid w:val="52386FB2"/>
    <w:multiLevelType w:val="hybridMultilevel"/>
    <w:tmpl w:val="D4D800DC"/>
    <w:lvl w:ilvl="0" w:tplc="D5EA03A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A18F3"/>
    <w:multiLevelType w:val="hybridMultilevel"/>
    <w:tmpl w:val="B2143AF6"/>
    <w:lvl w:ilvl="0" w:tplc="BBDEC5B2">
      <w:numFmt w:val="bullet"/>
      <w:lvlText w:val="-"/>
      <w:lvlJc w:val="left"/>
      <w:pPr>
        <w:ind w:left="-3457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-273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0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2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57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14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</w:abstractNum>
  <w:abstractNum w:abstractNumId="11" w15:restartNumberingAfterBreak="1">
    <w:nsid w:val="66B160C9"/>
    <w:multiLevelType w:val="hybridMultilevel"/>
    <w:tmpl w:val="D01A0CF0"/>
    <w:lvl w:ilvl="0" w:tplc="5686EB2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964071">
    <w:abstractNumId w:val="0"/>
  </w:num>
  <w:num w:numId="2" w16cid:durableId="634289628">
    <w:abstractNumId w:val="1"/>
  </w:num>
  <w:num w:numId="3" w16cid:durableId="516579005">
    <w:abstractNumId w:val="4"/>
  </w:num>
  <w:num w:numId="4" w16cid:durableId="1584535496">
    <w:abstractNumId w:val="2"/>
  </w:num>
  <w:num w:numId="5" w16cid:durableId="487325970">
    <w:abstractNumId w:val="7"/>
  </w:num>
  <w:num w:numId="6" w16cid:durableId="647128576">
    <w:abstractNumId w:val="5"/>
  </w:num>
  <w:num w:numId="7" w16cid:durableId="2107843621">
    <w:abstractNumId w:val="6"/>
  </w:num>
  <w:num w:numId="8" w16cid:durableId="1618100638">
    <w:abstractNumId w:val="8"/>
  </w:num>
  <w:num w:numId="9" w16cid:durableId="1834953034">
    <w:abstractNumId w:val="7"/>
  </w:num>
  <w:num w:numId="10" w16cid:durableId="621423519">
    <w:abstractNumId w:val="3"/>
  </w:num>
  <w:num w:numId="11" w16cid:durableId="630329724">
    <w:abstractNumId w:val="9"/>
  </w:num>
  <w:num w:numId="12" w16cid:durableId="160120133">
    <w:abstractNumId w:val="11"/>
  </w:num>
  <w:num w:numId="13" w16cid:durableId="12421769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77"/>
    <w:rsid w:val="000025B8"/>
    <w:rsid w:val="00002FE3"/>
    <w:rsid w:val="00003714"/>
    <w:rsid w:val="00004378"/>
    <w:rsid w:val="00006A19"/>
    <w:rsid w:val="00006C33"/>
    <w:rsid w:val="00010A95"/>
    <w:rsid w:val="00013EDD"/>
    <w:rsid w:val="0001708C"/>
    <w:rsid w:val="00024796"/>
    <w:rsid w:val="00026EA1"/>
    <w:rsid w:val="000274AA"/>
    <w:rsid w:val="000306EE"/>
    <w:rsid w:val="00031DD5"/>
    <w:rsid w:val="000325EC"/>
    <w:rsid w:val="00032FC9"/>
    <w:rsid w:val="00035A69"/>
    <w:rsid w:val="000520ED"/>
    <w:rsid w:val="0005335E"/>
    <w:rsid w:val="00054F1C"/>
    <w:rsid w:val="0005512A"/>
    <w:rsid w:val="00071542"/>
    <w:rsid w:val="000715E9"/>
    <w:rsid w:val="0007238E"/>
    <w:rsid w:val="0007266A"/>
    <w:rsid w:val="00073AE4"/>
    <w:rsid w:val="00074090"/>
    <w:rsid w:val="00074278"/>
    <w:rsid w:val="00075491"/>
    <w:rsid w:val="00076E39"/>
    <w:rsid w:val="0008043C"/>
    <w:rsid w:val="0008120D"/>
    <w:rsid w:val="00085AF8"/>
    <w:rsid w:val="000867AD"/>
    <w:rsid w:val="0009036F"/>
    <w:rsid w:val="000911BC"/>
    <w:rsid w:val="00095D21"/>
    <w:rsid w:val="00096C9E"/>
    <w:rsid w:val="000A079F"/>
    <w:rsid w:val="000A1E59"/>
    <w:rsid w:val="000A42A6"/>
    <w:rsid w:val="000A54AB"/>
    <w:rsid w:val="000A7B30"/>
    <w:rsid w:val="000B31DE"/>
    <w:rsid w:val="000B7BE6"/>
    <w:rsid w:val="000C02DF"/>
    <w:rsid w:val="000C36E1"/>
    <w:rsid w:val="000C42DB"/>
    <w:rsid w:val="000C4606"/>
    <w:rsid w:val="000C5055"/>
    <w:rsid w:val="000C59F7"/>
    <w:rsid w:val="000C6298"/>
    <w:rsid w:val="000D02FC"/>
    <w:rsid w:val="000D131F"/>
    <w:rsid w:val="000D184E"/>
    <w:rsid w:val="000D1DD3"/>
    <w:rsid w:val="000D3936"/>
    <w:rsid w:val="000D4CA2"/>
    <w:rsid w:val="000D6850"/>
    <w:rsid w:val="000E2FF9"/>
    <w:rsid w:val="000E5AD9"/>
    <w:rsid w:val="000F244D"/>
    <w:rsid w:val="000F2913"/>
    <w:rsid w:val="000F483C"/>
    <w:rsid w:val="000F695C"/>
    <w:rsid w:val="000F7A84"/>
    <w:rsid w:val="00100389"/>
    <w:rsid w:val="00102346"/>
    <w:rsid w:val="001145AB"/>
    <w:rsid w:val="00114EF7"/>
    <w:rsid w:val="00120352"/>
    <w:rsid w:val="00121DF9"/>
    <w:rsid w:val="00123137"/>
    <w:rsid w:val="00123D8A"/>
    <w:rsid w:val="001278D3"/>
    <w:rsid w:val="00132A7D"/>
    <w:rsid w:val="00132C7B"/>
    <w:rsid w:val="00135141"/>
    <w:rsid w:val="001375AC"/>
    <w:rsid w:val="00137CF8"/>
    <w:rsid w:val="0014266C"/>
    <w:rsid w:val="001432F9"/>
    <w:rsid w:val="00145E1F"/>
    <w:rsid w:val="00147357"/>
    <w:rsid w:val="00152E21"/>
    <w:rsid w:val="001537FD"/>
    <w:rsid w:val="0015608B"/>
    <w:rsid w:val="00156381"/>
    <w:rsid w:val="001620EA"/>
    <w:rsid w:val="001621CC"/>
    <w:rsid w:val="0016235C"/>
    <w:rsid w:val="00163911"/>
    <w:rsid w:val="00163F89"/>
    <w:rsid w:val="00164E2A"/>
    <w:rsid w:val="00166CBC"/>
    <w:rsid w:val="00167484"/>
    <w:rsid w:val="001714CD"/>
    <w:rsid w:val="00173037"/>
    <w:rsid w:val="001732D4"/>
    <w:rsid w:val="00174D66"/>
    <w:rsid w:val="001808EA"/>
    <w:rsid w:val="00181B04"/>
    <w:rsid w:val="001827D5"/>
    <w:rsid w:val="00182BCD"/>
    <w:rsid w:val="0018442E"/>
    <w:rsid w:val="001868C3"/>
    <w:rsid w:val="00192B18"/>
    <w:rsid w:val="00192CAC"/>
    <w:rsid w:val="001956CF"/>
    <w:rsid w:val="00197F9C"/>
    <w:rsid w:val="001A0494"/>
    <w:rsid w:val="001A0731"/>
    <w:rsid w:val="001A7554"/>
    <w:rsid w:val="001B0C32"/>
    <w:rsid w:val="001B4080"/>
    <w:rsid w:val="001B4DE8"/>
    <w:rsid w:val="001B506A"/>
    <w:rsid w:val="001B7B5E"/>
    <w:rsid w:val="001C30E3"/>
    <w:rsid w:val="001C506A"/>
    <w:rsid w:val="001C5796"/>
    <w:rsid w:val="001C5D3D"/>
    <w:rsid w:val="001C653B"/>
    <w:rsid w:val="001C68C4"/>
    <w:rsid w:val="001C6EB9"/>
    <w:rsid w:val="001D037A"/>
    <w:rsid w:val="001D75EF"/>
    <w:rsid w:val="001D7DFA"/>
    <w:rsid w:val="001E076B"/>
    <w:rsid w:val="001E1D9A"/>
    <w:rsid w:val="001E6636"/>
    <w:rsid w:val="001F11D2"/>
    <w:rsid w:val="001F2212"/>
    <w:rsid w:val="001F222B"/>
    <w:rsid w:val="001F57CB"/>
    <w:rsid w:val="001F7570"/>
    <w:rsid w:val="00202567"/>
    <w:rsid w:val="002043AA"/>
    <w:rsid w:val="0021087D"/>
    <w:rsid w:val="00214B23"/>
    <w:rsid w:val="002150BE"/>
    <w:rsid w:val="002226F9"/>
    <w:rsid w:val="00222DD3"/>
    <w:rsid w:val="00223E57"/>
    <w:rsid w:val="00224928"/>
    <w:rsid w:val="00224FC8"/>
    <w:rsid w:val="00224FE4"/>
    <w:rsid w:val="00225D7A"/>
    <w:rsid w:val="00230356"/>
    <w:rsid w:val="00236CE0"/>
    <w:rsid w:val="002426AE"/>
    <w:rsid w:val="00242DAA"/>
    <w:rsid w:val="00245321"/>
    <w:rsid w:val="002508DF"/>
    <w:rsid w:val="00252A6D"/>
    <w:rsid w:val="00252D2A"/>
    <w:rsid w:val="002579C1"/>
    <w:rsid w:val="00257CF8"/>
    <w:rsid w:val="00264208"/>
    <w:rsid w:val="0026515E"/>
    <w:rsid w:val="0026603E"/>
    <w:rsid w:val="0026625E"/>
    <w:rsid w:val="00270707"/>
    <w:rsid w:val="00271146"/>
    <w:rsid w:val="00275DDC"/>
    <w:rsid w:val="0028086B"/>
    <w:rsid w:val="00283091"/>
    <w:rsid w:val="00283207"/>
    <w:rsid w:val="00283DA3"/>
    <w:rsid w:val="00285534"/>
    <w:rsid w:val="00291342"/>
    <w:rsid w:val="002919D8"/>
    <w:rsid w:val="00292617"/>
    <w:rsid w:val="0029385F"/>
    <w:rsid w:val="00293DCC"/>
    <w:rsid w:val="0029659F"/>
    <w:rsid w:val="00296EB6"/>
    <w:rsid w:val="00297460"/>
    <w:rsid w:val="002A0B0F"/>
    <w:rsid w:val="002A6302"/>
    <w:rsid w:val="002A6E94"/>
    <w:rsid w:val="002B0AFF"/>
    <w:rsid w:val="002B0C18"/>
    <w:rsid w:val="002B138D"/>
    <w:rsid w:val="002B19E5"/>
    <w:rsid w:val="002B27D2"/>
    <w:rsid w:val="002B5B0E"/>
    <w:rsid w:val="002B6B81"/>
    <w:rsid w:val="002B7939"/>
    <w:rsid w:val="002C233E"/>
    <w:rsid w:val="002C40FB"/>
    <w:rsid w:val="002C720A"/>
    <w:rsid w:val="002D2314"/>
    <w:rsid w:val="002D2AA4"/>
    <w:rsid w:val="002D3EE8"/>
    <w:rsid w:val="002D788A"/>
    <w:rsid w:val="002D7AB6"/>
    <w:rsid w:val="002E5095"/>
    <w:rsid w:val="002E5216"/>
    <w:rsid w:val="002E60D4"/>
    <w:rsid w:val="002F7908"/>
    <w:rsid w:val="002F791F"/>
    <w:rsid w:val="002F7961"/>
    <w:rsid w:val="00303C6E"/>
    <w:rsid w:val="0030455A"/>
    <w:rsid w:val="00304654"/>
    <w:rsid w:val="00305B9B"/>
    <w:rsid w:val="00306B9F"/>
    <w:rsid w:val="003108B8"/>
    <w:rsid w:val="00314AFA"/>
    <w:rsid w:val="00315C57"/>
    <w:rsid w:val="00316A73"/>
    <w:rsid w:val="003211BF"/>
    <w:rsid w:val="00321427"/>
    <w:rsid w:val="00322280"/>
    <w:rsid w:val="003231A3"/>
    <w:rsid w:val="00324672"/>
    <w:rsid w:val="0032533B"/>
    <w:rsid w:val="00325F84"/>
    <w:rsid w:val="0033141D"/>
    <w:rsid w:val="00333179"/>
    <w:rsid w:val="00335CF9"/>
    <w:rsid w:val="00337FC7"/>
    <w:rsid w:val="00340BA7"/>
    <w:rsid w:val="0034276F"/>
    <w:rsid w:val="00346663"/>
    <w:rsid w:val="00347490"/>
    <w:rsid w:val="00352DE7"/>
    <w:rsid w:val="003534F2"/>
    <w:rsid w:val="00354ABC"/>
    <w:rsid w:val="00355433"/>
    <w:rsid w:val="0035704D"/>
    <w:rsid w:val="00366380"/>
    <w:rsid w:val="00372126"/>
    <w:rsid w:val="00375FF1"/>
    <w:rsid w:val="0037704F"/>
    <w:rsid w:val="00377C8A"/>
    <w:rsid w:val="00380903"/>
    <w:rsid w:val="00382637"/>
    <w:rsid w:val="00382E0E"/>
    <w:rsid w:val="00382FD2"/>
    <w:rsid w:val="0038334B"/>
    <w:rsid w:val="00383773"/>
    <w:rsid w:val="003837AE"/>
    <w:rsid w:val="00384593"/>
    <w:rsid w:val="00385A84"/>
    <w:rsid w:val="003876F9"/>
    <w:rsid w:val="00390013"/>
    <w:rsid w:val="0039136B"/>
    <w:rsid w:val="00391D46"/>
    <w:rsid w:val="00391FCA"/>
    <w:rsid w:val="00392383"/>
    <w:rsid w:val="00392408"/>
    <w:rsid w:val="00396331"/>
    <w:rsid w:val="003A101E"/>
    <w:rsid w:val="003A19A1"/>
    <w:rsid w:val="003A70E4"/>
    <w:rsid w:val="003B1052"/>
    <w:rsid w:val="003B221E"/>
    <w:rsid w:val="003B6FC3"/>
    <w:rsid w:val="003C0298"/>
    <w:rsid w:val="003C1769"/>
    <w:rsid w:val="003C20EC"/>
    <w:rsid w:val="003C4872"/>
    <w:rsid w:val="003D3327"/>
    <w:rsid w:val="003D623F"/>
    <w:rsid w:val="003E3645"/>
    <w:rsid w:val="003E58EF"/>
    <w:rsid w:val="003F12CB"/>
    <w:rsid w:val="003F38C7"/>
    <w:rsid w:val="00404B5E"/>
    <w:rsid w:val="00410905"/>
    <w:rsid w:val="0041525B"/>
    <w:rsid w:val="00415C9B"/>
    <w:rsid w:val="004232A7"/>
    <w:rsid w:val="004236CF"/>
    <w:rsid w:val="0043031E"/>
    <w:rsid w:val="00430723"/>
    <w:rsid w:val="00431C19"/>
    <w:rsid w:val="00432243"/>
    <w:rsid w:val="00440160"/>
    <w:rsid w:val="00440563"/>
    <w:rsid w:val="0044060A"/>
    <w:rsid w:val="00440C7C"/>
    <w:rsid w:val="00441748"/>
    <w:rsid w:val="00442024"/>
    <w:rsid w:val="00442CF8"/>
    <w:rsid w:val="0044334E"/>
    <w:rsid w:val="0044448A"/>
    <w:rsid w:val="00455329"/>
    <w:rsid w:val="0045542E"/>
    <w:rsid w:val="00455F1D"/>
    <w:rsid w:val="0045624D"/>
    <w:rsid w:val="00461516"/>
    <w:rsid w:val="00463F7E"/>
    <w:rsid w:val="00465F93"/>
    <w:rsid w:val="004702AE"/>
    <w:rsid w:val="00470AA7"/>
    <w:rsid w:val="00471892"/>
    <w:rsid w:val="00472414"/>
    <w:rsid w:val="00473588"/>
    <w:rsid w:val="00474D62"/>
    <w:rsid w:val="00476B53"/>
    <w:rsid w:val="00477148"/>
    <w:rsid w:val="00477331"/>
    <w:rsid w:val="00481B32"/>
    <w:rsid w:val="00482A67"/>
    <w:rsid w:val="00482F7B"/>
    <w:rsid w:val="00483457"/>
    <w:rsid w:val="0048394C"/>
    <w:rsid w:val="00484172"/>
    <w:rsid w:val="004870A1"/>
    <w:rsid w:val="004911BC"/>
    <w:rsid w:val="004922F9"/>
    <w:rsid w:val="00492AB6"/>
    <w:rsid w:val="00495261"/>
    <w:rsid w:val="00495267"/>
    <w:rsid w:val="00497C8B"/>
    <w:rsid w:val="004A103E"/>
    <w:rsid w:val="004A2AA2"/>
    <w:rsid w:val="004A3482"/>
    <w:rsid w:val="004A48A8"/>
    <w:rsid w:val="004A48FB"/>
    <w:rsid w:val="004A769C"/>
    <w:rsid w:val="004B44B2"/>
    <w:rsid w:val="004B4728"/>
    <w:rsid w:val="004C0182"/>
    <w:rsid w:val="004C17F2"/>
    <w:rsid w:val="004C375D"/>
    <w:rsid w:val="004C7D32"/>
    <w:rsid w:val="004D0AE5"/>
    <w:rsid w:val="004D1492"/>
    <w:rsid w:val="004D29B9"/>
    <w:rsid w:val="004D3998"/>
    <w:rsid w:val="004D4A6C"/>
    <w:rsid w:val="004E1A1C"/>
    <w:rsid w:val="004E1AA7"/>
    <w:rsid w:val="004E23F9"/>
    <w:rsid w:val="004E4649"/>
    <w:rsid w:val="004E5CB0"/>
    <w:rsid w:val="004E67CA"/>
    <w:rsid w:val="004F44D1"/>
    <w:rsid w:val="004F4D6B"/>
    <w:rsid w:val="004F783B"/>
    <w:rsid w:val="00500639"/>
    <w:rsid w:val="00502804"/>
    <w:rsid w:val="0051178F"/>
    <w:rsid w:val="005143A2"/>
    <w:rsid w:val="0051473F"/>
    <w:rsid w:val="00515387"/>
    <w:rsid w:val="00516151"/>
    <w:rsid w:val="00516D1B"/>
    <w:rsid w:val="005226FD"/>
    <w:rsid w:val="0052321A"/>
    <w:rsid w:val="00523517"/>
    <w:rsid w:val="0052353B"/>
    <w:rsid w:val="00524B13"/>
    <w:rsid w:val="005308C3"/>
    <w:rsid w:val="00531400"/>
    <w:rsid w:val="00533BF4"/>
    <w:rsid w:val="005341D3"/>
    <w:rsid w:val="00540509"/>
    <w:rsid w:val="00541248"/>
    <w:rsid w:val="00544C46"/>
    <w:rsid w:val="00545F5C"/>
    <w:rsid w:val="0054729B"/>
    <w:rsid w:val="005502E4"/>
    <w:rsid w:val="00550632"/>
    <w:rsid w:val="00550962"/>
    <w:rsid w:val="00553121"/>
    <w:rsid w:val="00554C9A"/>
    <w:rsid w:val="00560075"/>
    <w:rsid w:val="00563C45"/>
    <w:rsid w:val="005651A7"/>
    <w:rsid w:val="00566642"/>
    <w:rsid w:val="00566E41"/>
    <w:rsid w:val="00572575"/>
    <w:rsid w:val="00572DD8"/>
    <w:rsid w:val="005733FE"/>
    <w:rsid w:val="005738C1"/>
    <w:rsid w:val="00575108"/>
    <w:rsid w:val="0057687E"/>
    <w:rsid w:val="0058073A"/>
    <w:rsid w:val="0058161F"/>
    <w:rsid w:val="00582628"/>
    <w:rsid w:val="00584DA1"/>
    <w:rsid w:val="00594B46"/>
    <w:rsid w:val="005962EF"/>
    <w:rsid w:val="005A0188"/>
    <w:rsid w:val="005A3931"/>
    <w:rsid w:val="005A432A"/>
    <w:rsid w:val="005A46A4"/>
    <w:rsid w:val="005A4F01"/>
    <w:rsid w:val="005A696A"/>
    <w:rsid w:val="005A6BEA"/>
    <w:rsid w:val="005B190E"/>
    <w:rsid w:val="005B1DFC"/>
    <w:rsid w:val="005B2F7D"/>
    <w:rsid w:val="005B38C9"/>
    <w:rsid w:val="005B3DDD"/>
    <w:rsid w:val="005B43F3"/>
    <w:rsid w:val="005C0256"/>
    <w:rsid w:val="005C61CD"/>
    <w:rsid w:val="005C6D9E"/>
    <w:rsid w:val="005D0C70"/>
    <w:rsid w:val="005D210B"/>
    <w:rsid w:val="005D3601"/>
    <w:rsid w:val="005D5761"/>
    <w:rsid w:val="005D68DB"/>
    <w:rsid w:val="005E060F"/>
    <w:rsid w:val="005E1F0F"/>
    <w:rsid w:val="005E54E7"/>
    <w:rsid w:val="005E6214"/>
    <w:rsid w:val="005E76E6"/>
    <w:rsid w:val="005F0344"/>
    <w:rsid w:val="005F2E4A"/>
    <w:rsid w:val="005F627F"/>
    <w:rsid w:val="005F6951"/>
    <w:rsid w:val="005F74B0"/>
    <w:rsid w:val="005F7DE7"/>
    <w:rsid w:val="0060232F"/>
    <w:rsid w:val="00602975"/>
    <w:rsid w:val="006105D9"/>
    <w:rsid w:val="00610C92"/>
    <w:rsid w:val="00615271"/>
    <w:rsid w:val="00621D58"/>
    <w:rsid w:val="00622F80"/>
    <w:rsid w:val="006255F5"/>
    <w:rsid w:val="0062711B"/>
    <w:rsid w:val="00630FA9"/>
    <w:rsid w:val="006365C4"/>
    <w:rsid w:val="00636B0E"/>
    <w:rsid w:val="00637147"/>
    <w:rsid w:val="00637545"/>
    <w:rsid w:val="006434D3"/>
    <w:rsid w:val="006441E4"/>
    <w:rsid w:val="0064670A"/>
    <w:rsid w:val="00646CE6"/>
    <w:rsid w:val="006515EC"/>
    <w:rsid w:val="0065510A"/>
    <w:rsid w:val="00656422"/>
    <w:rsid w:val="006601F3"/>
    <w:rsid w:val="00660599"/>
    <w:rsid w:val="00661B5D"/>
    <w:rsid w:val="00662C92"/>
    <w:rsid w:val="0066427B"/>
    <w:rsid w:val="006656A1"/>
    <w:rsid w:val="00667A31"/>
    <w:rsid w:val="0067133C"/>
    <w:rsid w:val="00672D8D"/>
    <w:rsid w:val="006760A7"/>
    <w:rsid w:val="00676C5F"/>
    <w:rsid w:val="006805A1"/>
    <w:rsid w:val="00682F43"/>
    <w:rsid w:val="00684765"/>
    <w:rsid w:val="00687402"/>
    <w:rsid w:val="00687418"/>
    <w:rsid w:val="00690B7C"/>
    <w:rsid w:val="00693D21"/>
    <w:rsid w:val="00696DDD"/>
    <w:rsid w:val="00697A21"/>
    <w:rsid w:val="00697ABC"/>
    <w:rsid w:val="006A0160"/>
    <w:rsid w:val="006A0C9C"/>
    <w:rsid w:val="006A22A9"/>
    <w:rsid w:val="006A472B"/>
    <w:rsid w:val="006A6334"/>
    <w:rsid w:val="006B0374"/>
    <w:rsid w:val="006B06A8"/>
    <w:rsid w:val="006B365C"/>
    <w:rsid w:val="006B5626"/>
    <w:rsid w:val="006C0C0A"/>
    <w:rsid w:val="006C62B2"/>
    <w:rsid w:val="006D17E2"/>
    <w:rsid w:val="006E38E8"/>
    <w:rsid w:val="006E3EB3"/>
    <w:rsid w:val="006E48F3"/>
    <w:rsid w:val="006E73E7"/>
    <w:rsid w:val="006F01BB"/>
    <w:rsid w:val="006F06CF"/>
    <w:rsid w:val="006F4714"/>
    <w:rsid w:val="006F600B"/>
    <w:rsid w:val="006F6652"/>
    <w:rsid w:val="0070195F"/>
    <w:rsid w:val="00703467"/>
    <w:rsid w:val="00704C9F"/>
    <w:rsid w:val="00710B82"/>
    <w:rsid w:val="00711210"/>
    <w:rsid w:val="007114F4"/>
    <w:rsid w:val="00714BB4"/>
    <w:rsid w:val="00715851"/>
    <w:rsid w:val="007163F0"/>
    <w:rsid w:val="00716682"/>
    <w:rsid w:val="007210B2"/>
    <w:rsid w:val="00723BB8"/>
    <w:rsid w:val="00724727"/>
    <w:rsid w:val="00727E23"/>
    <w:rsid w:val="00733B70"/>
    <w:rsid w:val="00750F13"/>
    <w:rsid w:val="00760215"/>
    <w:rsid w:val="00762753"/>
    <w:rsid w:val="007630E8"/>
    <w:rsid w:val="007639E1"/>
    <w:rsid w:val="007665BB"/>
    <w:rsid w:val="00770D96"/>
    <w:rsid w:val="00773FDB"/>
    <w:rsid w:val="00777349"/>
    <w:rsid w:val="0077778D"/>
    <w:rsid w:val="00786B19"/>
    <w:rsid w:val="00786C12"/>
    <w:rsid w:val="00792BDE"/>
    <w:rsid w:val="007943FC"/>
    <w:rsid w:val="0079653D"/>
    <w:rsid w:val="00797719"/>
    <w:rsid w:val="007A0BB7"/>
    <w:rsid w:val="007A0C33"/>
    <w:rsid w:val="007A291E"/>
    <w:rsid w:val="007B1352"/>
    <w:rsid w:val="007B24C8"/>
    <w:rsid w:val="007B381C"/>
    <w:rsid w:val="007B5550"/>
    <w:rsid w:val="007B6E81"/>
    <w:rsid w:val="007B7494"/>
    <w:rsid w:val="007C0066"/>
    <w:rsid w:val="007C0ADB"/>
    <w:rsid w:val="007C389B"/>
    <w:rsid w:val="007C4178"/>
    <w:rsid w:val="007C51FE"/>
    <w:rsid w:val="007D12F8"/>
    <w:rsid w:val="007D1971"/>
    <w:rsid w:val="007D5810"/>
    <w:rsid w:val="007D7CF7"/>
    <w:rsid w:val="007E1780"/>
    <w:rsid w:val="007E24C9"/>
    <w:rsid w:val="007E3218"/>
    <w:rsid w:val="007E7054"/>
    <w:rsid w:val="007E7D04"/>
    <w:rsid w:val="007F0002"/>
    <w:rsid w:val="007F09DD"/>
    <w:rsid w:val="007F3983"/>
    <w:rsid w:val="007F42D5"/>
    <w:rsid w:val="007F7802"/>
    <w:rsid w:val="00803525"/>
    <w:rsid w:val="00804FDC"/>
    <w:rsid w:val="00805AAB"/>
    <w:rsid w:val="00805F76"/>
    <w:rsid w:val="00811514"/>
    <w:rsid w:val="0081229F"/>
    <w:rsid w:val="00813036"/>
    <w:rsid w:val="00813A7E"/>
    <w:rsid w:val="00817337"/>
    <w:rsid w:val="00817F9C"/>
    <w:rsid w:val="0082011A"/>
    <w:rsid w:val="00820CED"/>
    <w:rsid w:val="00823F2D"/>
    <w:rsid w:val="008246E3"/>
    <w:rsid w:val="00824AC1"/>
    <w:rsid w:val="008251FF"/>
    <w:rsid w:val="00830CA4"/>
    <w:rsid w:val="008327AC"/>
    <w:rsid w:val="00832867"/>
    <w:rsid w:val="00832E7D"/>
    <w:rsid w:val="008349EF"/>
    <w:rsid w:val="0083535D"/>
    <w:rsid w:val="008356F0"/>
    <w:rsid w:val="00837100"/>
    <w:rsid w:val="00837A96"/>
    <w:rsid w:val="0084481B"/>
    <w:rsid w:val="00845C25"/>
    <w:rsid w:val="00845FB7"/>
    <w:rsid w:val="00846A50"/>
    <w:rsid w:val="00852026"/>
    <w:rsid w:val="00852D65"/>
    <w:rsid w:val="00853987"/>
    <w:rsid w:val="00855E32"/>
    <w:rsid w:val="00856761"/>
    <w:rsid w:val="0085751B"/>
    <w:rsid w:val="00861272"/>
    <w:rsid w:val="00865770"/>
    <w:rsid w:val="00865F0B"/>
    <w:rsid w:val="008674C1"/>
    <w:rsid w:val="0087726A"/>
    <w:rsid w:val="00877880"/>
    <w:rsid w:val="008813F4"/>
    <w:rsid w:val="008813F8"/>
    <w:rsid w:val="008819BD"/>
    <w:rsid w:val="00884E69"/>
    <w:rsid w:val="0088552F"/>
    <w:rsid w:val="00890CF3"/>
    <w:rsid w:val="00892098"/>
    <w:rsid w:val="00895434"/>
    <w:rsid w:val="00895AB3"/>
    <w:rsid w:val="00896A01"/>
    <w:rsid w:val="008A0448"/>
    <w:rsid w:val="008A199C"/>
    <w:rsid w:val="008A1A6D"/>
    <w:rsid w:val="008A3E87"/>
    <w:rsid w:val="008A4686"/>
    <w:rsid w:val="008A779B"/>
    <w:rsid w:val="008B156D"/>
    <w:rsid w:val="008B33F6"/>
    <w:rsid w:val="008B4779"/>
    <w:rsid w:val="008B4B56"/>
    <w:rsid w:val="008B4B62"/>
    <w:rsid w:val="008B53F9"/>
    <w:rsid w:val="008C0D7E"/>
    <w:rsid w:val="008C1C1F"/>
    <w:rsid w:val="008C303E"/>
    <w:rsid w:val="008C6746"/>
    <w:rsid w:val="008C7038"/>
    <w:rsid w:val="008D1423"/>
    <w:rsid w:val="008D423F"/>
    <w:rsid w:val="008D53E6"/>
    <w:rsid w:val="008D76F0"/>
    <w:rsid w:val="008E561C"/>
    <w:rsid w:val="008E5F19"/>
    <w:rsid w:val="008E6BAE"/>
    <w:rsid w:val="008F42BA"/>
    <w:rsid w:val="008F4395"/>
    <w:rsid w:val="008F6479"/>
    <w:rsid w:val="00900402"/>
    <w:rsid w:val="009021DF"/>
    <w:rsid w:val="00903DE5"/>
    <w:rsid w:val="00905590"/>
    <w:rsid w:val="009058B2"/>
    <w:rsid w:val="00907032"/>
    <w:rsid w:val="0091141F"/>
    <w:rsid w:val="00911B3F"/>
    <w:rsid w:val="00911DAF"/>
    <w:rsid w:val="00922074"/>
    <w:rsid w:val="00922B22"/>
    <w:rsid w:val="00922C1C"/>
    <w:rsid w:val="00923CE0"/>
    <w:rsid w:val="00924F0C"/>
    <w:rsid w:val="00927BC4"/>
    <w:rsid w:val="00930377"/>
    <w:rsid w:val="009303C1"/>
    <w:rsid w:val="0093087E"/>
    <w:rsid w:val="009340EC"/>
    <w:rsid w:val="009343C0"/>
    <w:rsid w:val="00935893"/>
    <w:rsid w:val="00936BED"/>
    <w:rsid w:val="00941042"/>
    <w:rsid w:val="0094146E"/>
    <w:rsid w:val="00941543"/>
    <w:rsid w:val="00941D3D"/>
    <w:rsid w:val="009424A2"/>
    <w:rsid w:val="00942EDF"/>
    <w:rsid w:val="00943620"/>
    <w:rsid w:val="00943857"/>
    <w:rsid w:val="009448FF"/>
    <w:rsid w:val="00944A76"/>
    <w:rsid w:val="009459E7"/>
    <w:rsid w:val="009463C8"/>
    <w:rsid w:val="00950EFD"/>
    <w:rsid w:val="00952B65"/>
    <w:rsid w:val="009547EE"/>
    <w:rsid w:val="00960A6D"/>
    <w:rsid w:val="009636ED"/>
    <w:rsid w:val="00966024"/>
    <w:rsid w:val="00967EFC"/>
    <w:rsid w:val="0097246C"/>
    <w:rsid w:val="009735D5"/>
    <w:rsid w:val="0097539F"/>
    <w:rsid w:val="00977A7D"/>
    <w:rsid w:val="0098034C"/>
    <w:rsid w:val="009808BF"/>
    <w:rsid w:val="00980AAC"/>
    <w:rsid w:val="0098336E"/>
    <w:rsid w:val="0098735F"/>
    <w:rsid w:val="009904A0"/>
    <w:rsid w:val="009904CC"/>
    <w:rsid w:val="00991B45"/>
    <w:rsid w:val="009923AA"/>
    <w:rsid w:val="00992942"/>
    <w:rsid w:val="00992956"/>
    <w:rsid w:val="00993AEE"/>
    <w:rsid w:val="00995948"/>
    <w:rsid w:val="00996769"/>
    <w:rsid w:val="0099779E"/>
    <w:rsid w:val="009A1CFF"/>
    <w:rsid w:val="009B0E74"/>
    <w:rsid w:val="009B12E1"/>
    <w:rsid w:val="009B4B04"/>
    <w:rsid w:val="009B6BB5"/>
    <w:rsid w:val="009C39E1"/>
    <w:rsid w:val="009C6ECA"/>
    <w:rsid w:val="009C7450"/>
    <w:rsid w:val="009C75EC"/>
    <w:rsid w:val="009D078F"/>
    <w:rsid w:val="009D2913"/>
    <w:rsid w:val="009D6CB9"/>
    <w:rsid w:val="009E04A7"/>
    <w:rsid w:val="009E085A"/>
    <w:rsid w:val="009E11A2"/>
    <w:rsid w:val="009E1246"/>
    <w:rsid w:val="009E15C1"/>
    <w:rsid w:val="009E1A16"/>
    <w:rsid w:val="009E3C3A"/>
    <w:rsid w:val="009E53C6"/>
    <w:rsid w:val="009E6752"/>
    <w:rsid w:val="009E7C14"/>
    <w:rsid w:val="009F45A2"/>
    <w:rsid w:val="009F51CA"/>
    <w:rsid w:val="009F632B"/>
    <w:rsid w:val="009F7880"/>
    <w:rsid w:val="00A00009"/>
    <w:rsid w:val="00A0276F"/>
    <w:rsid w:val="00A03B1C"/>
    <w:rsid w:val="00A06E22"/>
    <w:rsid w:val="00A10E4E"/>
    <w:rsid w:val="00A146FF"/>
    <w:rsid w:val="00A1488F"/>
    <w:rsid w:val="00A2362A"/>
    <w:rsid w:val="00A2435B"/>
    <w:rsid w:val="00A24535"/>
    <w:rsid w:val="00A266BF"/>
    <w:rsid w:val="00A27446"/>
    <w:rsid w:val="00A27E38"/>
    <w:rsid w:val="00A30C37"/>
    <w:rsid w:val="00A35159"/>
    <w:rsid w:val="00A406F9"/>
    <w:rsid w:val="00A4547F"/>
    <w:rsid w:val="00A4755B"/>
    <w:rsid w:val="00A47EC9"/>
    <w:rsid w:val="00A50AED"/>
    <w:rsid w:val="00A538B9"/>
    <w:rsid w:val="00A54AFC"/>
    <w:rsid w:val="00A54EA1"/>
    <w:rsid w:val="00A565CF"/>
    <w:rsid w:val="00A5773B"/>
    <w:rsid w:val="00A607BA"/>
    <w:rsid w:val="00A60FA5"/>
    <w:rsid w:val="00A610B1"/>
    <w:rsid w:val="00A61D6B"/>
    <w:rsid w:val="00A63C3E"/>
    <w:rsid w:val="00A67170"/>
    <w:rsid w:val="00A71300"/>
    <w:rsid w:val="00A728A2"/>
    <w:rsid w:val="00A76420"/>
    <w:rsid w:val="00A81857"/>
    <w:rsid w:val="00A85D28"/>
    <w:rsid w:val="00A871D6"/>
    <w:rsid w:val="00A9005D"/>
    <w:rsid w:val="00A92FC4"/>
    <w:rsid w:val="00A93359"/>
    <w:rsid w:val="00A93389"/>
    <w:rsid w:val="00A93738"/>
    <w:rsid w:val="00A94D40"/>
    <w:rsid w:val="00A9506B"/>
    <w:rsid w:val="00A96349"/>
    <w:rsid w:val="00A968E8"/>
    <w:rsid w:val="00AA13FE"/>
    <w:rsid w:val="00AA141A"/>
    <w:rsid w:val="00AA4425"/>
    <w:rsid w:val="00AA442F"/>
    <w:rsid w:val="00AA481B"/>
    <w:rsid w:val="00AB3D91"/>
    <w:rsid w:val="00AB3EF4"/>
    <w:rsid w:val="00AB4A98"/>
    <w:rsid w:val="00AB65FA"/>
    <w:rsid w:val="00AB6A3C"/>
    <w:rsid w:val="00AB6CBC"/>
    <w:rsid w:val="00AC15F0"/>
    <w:rsid w:val="00AC466B"/>
    <w:rsid w:val="00AC543E"/>
    <w:rsid w:val="00AC6092"/>
    <w:rsid w:val="00AC7212"/>
    <w:rsid w:val="00AD6B7C"/>
    <w:rsid w:val="00AE452B"/>
    <w:rsid w:val="00AE518E"/>
    <w:rsid w:val="00AE54A3"/>
    <w:rsid w:val="00AE5681"/>
    <w:rsid w:val="00AE57B5"/>
    <w:rsid w:val="00AE59CE"/>
    <w:rsid w:val="00AE76B6"/>
    <w:rsid w:val="00AE7812"/>
    <w:rsid w:val="00AE7CB1"/>
    <w:rsid w:val="00AF10EF"/>
    <w:rsid w:val="00AF512C"/>
    <w:rsid w:val="00AF63EC"/>
    <w:rsid w:val="00B00BAD"/>
    <w:rsid w:val="00B033CC"/>
    <w:rsid w:val="00B03DA0"/>
    <w:rsid w:val="00B143A2"/>
    <w:rsid w:val="00B15D69"/>
    <w:rsid w:val="00B16355"/>
    <w:rsid w:val="00B17730"/>
    <w:rsid w:val="00B22769"/>
    <w:rsid w:val="00B23C33"/>
    <w:rsid w:val="00B2464A"/>
    <w:rsid w:val="00B251D1"/>
    <w:rsid w:val="00B26E32"/>
    <w:rsid w:val="00B368EF"/>
    <w:rsid w:val="00B3696B"/>
    <w:rsid w:val="00B36DA2"/>
    <w:rsid w:val="00B40485"/>
    <w:rsid w:val="00B41014"/>
    <w:rsid w:val="00B45521"/>
    <w:rsid w:val="00B46DFF"/>
    <w:rsid w:val="00B57808"/>
    <w:rsid w:val="00B632CA"/>
    <w:rsid w:val="00B6499D"/>
    <w:rsid w:val="00B668CE"/>
    <w:rsid w:val="00B67567"/>
    <w:rsid w:val="00B67E22"/>
    <w:rsid w:val="00B716D7"/>
    <w:rsid w:val="00B72E5B"/>
    <w:rsid w:val="00B734F1"/>
    <w:rsid w:val="00B76B6E"/>
    <w:rsid w:val="00B776E4"/>
    <w:rsid w:val="00B8295D"/>
    <w:rsid w:val="00B864E8"/>
    <w:rsid w:val="00B94BCE"/>
    <w:rsid w:val="00B95E75"/>
    <w:rsid w:val="00BA2928"/>
    <w:rsid w:val="00BA473C"/>
    <w:rsid w:val="00BA5E5F"/>
    <w:rsid w:val="00BB07B4"/>
    <w:rsid w:val="00BB26E5"/>
    <w:rsid w:val="00BB4DD7"/>
    <w:rsid w:val="00BC1CEC"/>
    <w:rsid w:val="00BC297F"/>
    <w:rsid w:val="00BC3C46"/>
    <w:rsid w:val="00BD1255"/>
    <w:rsid w:val="00BD2B10"/>
    <w:rsid w:val="00BD3083"/>
    <w:rsid w:val="00BD3085"/>
    <w:rsid w:val="00BD35DD"/>
    <w:rsid w:val="00BD57AC"/>
    <w:rsid w:val="00BD64AA"/>
    <w:rsid w:val="00BD69DF"/>
    <w:rsid w:val="00BD701E"/>
    <w:rsid w:val="00BD777F"/>
    <w:rsid w:val="00BE0112"/>
    <w:rsid w:val="00BE01D2"/>
    <w:rsid w:val="00BE133B"/>
    <w:rsid w:val="00BE6B27"/>
    <w:rsid w:val="00BE7071"/>
    <w:rsid w:val="00BF2D6E"/>
    <w:rsid w:val="00BF2F8F"/>
    <w:rsid w:val="00BF4424"/>
    <w:rsid w:val="00BF6AC4"/>
    <w:rsid w:val="00BF6AFF"/>
    <w:rsid w:val="00C0566A"/>
    <w:rsid w:val="00C07821"/>
    <w:rsid w:val="00C12D70"/>
    <w:rsid w:val="00C12F9F"/>
    <w:rsid w:val="00C14A26"/>
    <w:rsid w:val="00C151E8"/>
    <w:rsid w:val="00C16571"/>
    <w:rsid w:val="00C2181F"/>
    <w:rsid w:val="00C22AD0"/>
    <w:rsid w:val="00C24C78"/>
    <w:rsid w:val="00C2621A"/>
    <w:rsid w:val="00C30634"/>
    <w:rsid w:val="00C30D92"/>
    <w:rsid w:val="00C33174"/>
    <w:rsid w:val="00C336CB"/>
    <w:rsid w:val="00C34B8C"/>
    <w:rsid w:val="00C35DF2"/>
    <w:rsid w:val="00C36043"/>
    <w:rsid w:val="00C36965"/>
    <w:rsid w:val="00C424F7"/>
    <w:rsid w:val="00C45CBA"/>
    <w:rsid w:val="00C54BC2"/>
    <w:rsid w:val="00C60604"/>
    <w:rsid w:val="00C60AD3"/>
    <w:rsid w:val="00C60E3C"/>
    <w:rsid w:val="00C611DB"/>
    <w:rsid w:val="00C61578"/>
    <w:rsid w:val="00C62540"/>
    <w:rsid w:val="00C64A3F"/>
    <w:rsid w:val="00C67B8E"/>
    <w:rsid w:val="00C67F2E"/>
    <w:rsid w:val="00C7011C"/>
    <w:rsid w:val="00C70CFD"/>
    <w:rsid w:val="00C73AA7"/>
    <w:rsid w:val="00C74FB2"/>
    <w:rsid w:val="00C761F8"/>
    <w:rsid w:val="00C77A39"/>
    <w:rsid w:val="00C80363"/>
    <w:rsid w:val="00C85BA8"/>
    <w:rsid w:val="00C9439B"/>
    <w:rsid w:val="00CA09E9"/>
    <w:rsid w:val="00CA3171"/>
    <w:rsid w:val="00CA50A8"/>
    <w:rsid w:val="00CB0980"/>
    <w:rsid w:val="00CB14BA"/>
    <w:rsid w:val="00CB2571"/>
    <w:rsid w:val="00CB4689"/>
    <w:rsid w:val="00CB774B"/>
    <w:rsid w:val="00CB7AE7"/>
    <w:rsid w:val="00CC02CE"/>
    <w:rsid w:val="00CC3C83"/>
    <w:rsid w:val="00CC596C"/>
    <w:rsid w:val="00CC76A3"/>
    <w:rsid w:val="00CD1897"/>
    <w:rsid w:val="00CD411A"/>
    <w:rsid w:val="00CD413C"/>
    <w:rsid w:val="00CD7ED8"/>
    <w:rsid w:val="00CE2F53"/>
    <w:rsid w:val="00CE2F54"/>
    <w:rsid w:val="00CE5881"/>
    <w:rsid w:val="00CE59A8"/>
    <w:rsid w:val="00CF16AB"/>
    <w:rsid w:val="00CF4986"/>
    <w:rsid w:val="00CF6B43"/>
    <w:rsid w:val="00CF6DF4"/>
    <w:rsid w:val="00CF702B"/>
    <w:rsid w:val="00D01754"/>
    <w:rsid w:val="00D01B6F"/>
    <w:rsid w:val="00D05240"/>
    <w:rsid w:val="00D075F8"/>
    <w:rsid w:val="00D10E9A"/>
    <w:rsid w:val="00D116F0"/>
    <w:rsid w:val="00D14026"/>
    <w:rsid w:val="00D21473"/>
    <w:rsid w:val="00D218B6"/>
    <w:rsid w:val="00D267B3"/>
    <w:rsid w:val="00D26939"/>
    <w:rsid w:val="00D37B1B"/>
    <w:rsid w:val="00D4146B"/>
    <w:rsid w:val="00D43920"/>
    <w:rsid w:val="00D45B19"/>
    <w:rsid w:val="00D4735E"/>
    <w:rsid w:val="00D5024B"/>
    <w:rsid w:val="00D50351"/>
    <w:rsid w:val="00D50F7E"/>
    <w:rsid w:val="00D5373F"/>
    <w:rsid w:val="00D53D6A"/>
    <w:rsid w:val="00D564DB"/>
    <w:rsid w:val="00D61F83"/>
    <w:rsid w:val="00D63AFE"/>
    <w:rsid w:val="00D666EA"/>
    <w:rsid w:val="00D6793A"/>
    <w:rsid w:val="00D67AE8"/>
    <w:rsid w:val="00D76B10"/>
    <w:rsid w:val="00D77A9F"/>
    <w:rsid w:val="00D81736"/>
    <w:rsid w:val="00D831A6"/>
    <w:rsid w:val="00D9212C"/>
    <w:rsid w:val="00D947CB"/>
    <w:rsid w:val="00DA0062"/>
    <w:rsid w:val="00DA1A21"/>
    <w:rsid w:val="00DA386A"/>
    <w:rsid w:val="00DA684A"/>
    <w:rsid w:val="00DA7A05"/>
    <w:rsid w:val="00DB29D7"/>
    <w:rsid w:val="00DB4848"/>
    <w:rsid w:val="00DB51CA"/>
    <w:rsid w:val="00DB533C"/>
    <w:rsid w:val="00DB5A38"/>
    <w:rsid w:val="00DB5D49"/>
    <w:rsid w:val="00DC3AE4"/>
    <w:rsid w:val="00DD36B6"/>
    <w:rsid w:val="00DD4298"/>
    <w:rsid w:val="00DD6DE5"/>
    <w:rsid w:val="00DE539E"/>
    <w:rsid w:val="00DE7CEC"/>
    <w:rsid w:val="00DF1209"/>
    <w:rsid w:val="00DF1B19"/>
    <w:rsid w:val="00DF3A75"/>
    <w:rsid w:val="00DF3DF1"/>
    <w:rsid w:val="00DF6754"/>
    <w:rsid w:val="00E00435"/>
    <w:rsid w:val="00E00F65"/>
    <w:rsid w:val="00E02960"/>
    <w:rsid w:val="00E0411C"/>
    <w:rsid w:val="00E10E6F"/>
    <w:rsid w:val="00E21F51"/>
    <w:rsid w:val="00E222EC"/>
    <w:rsid w:val="00E22FB5"/>
    <w:rsid w:val="00E24FC7"/>
    <w:rsid w:val="00E259F5"/>
    <w:rsid w:val="00E30C3C"/>
    <w:rsid w:val="00E37E23"/>
    <w:rsid w:val="00E402EE"/>
    <w:rsid w:val="00E422BD"/>
    <w:rsid w:val="00E42C8A"/>
    <w:rsid w:val="00E43F43"/>
    <w:rsid w:val="00E45519"/>
    <w:rsid w:val="00E45D44"/>
    <w:rsid w:val="00E45FA1"/>
    <w:rsid w:val="00E47392"/>
    <w:rsid w:val="00E53BD5"/>
    <w:rsid w:val="00E54BF6"/>
    <w:rsid w:val="00E567E8"/>
    <w:rsid w:val="00E575B2"/>
    <w:rsid w:val="00E608DA"/>
    <w:rsid w:val="00E71E2A"/>
    <w:rsid w:val="00E72AF9"/>
    <w:rsid w:val="00E72B57"/>
    <w:rsid w:val="00E74A2E"/>
    <w:rsid w:val="00E84538"/>
    <w:rsid w:val="00E84A55"/>
    <w:rsid w:val="00E9332C"/>
    <w:rsid w:val="00E93AE8"/>
    <w:rsid w:val="00EA3017"/>
    <w:rsid w:val="00EA4033"/>
    <w:rsid w:val="00EA580F"/>
    <w:rsid w:val="00EA5B57"/>
    <w:rsid w:val="00EA6617"/>
    <w:rsid w:val="00EA6D81"/>
    <w:rsid w:val="00EA7282"/>
    <w:rsid w:val="00EA78E8"/>
    <w:rsid w:val="00EB0FD7"/>
    <w:rsid w:val="00EC0A64"/>
    <w:rsid w:val="00EC42CF"/>
    <w:rsid w:val="00EC5AC7"/>
    <w:rsid w:val="00EC5ECF"/>
    <w:rsid w:val="00EC6134"/>
    <w:rsid w:val="00EC61FE"/>
    <w:rsid w:val="00ED2C78"/>
    <w:rsid w:val="00ED344E"/>
    <w:rsid w:val="00ED391A"/>
    <w:rsid w:val="00ED4422"/>
    <w:rsid w:val="00ED5762"/>
    <w:rsid w:val="00ED5DF9"/>
    <w:rsid w:val="00ED6991"/>
    <w:rsid w:val="00ED7078"/>
    <w:rsid w:val="00ED776E"/>
    <w:rsid w:val="00EE1887"/>
    <w:rsid w:val="00EE1EAD"/>
    <w:rsid w:val="00EE65C5"/>
    <w:rsid w:val="00EE75C7"/>
    <w:rsid w:val="00EE7AE8"/>
    <w:rsid w:val="00EF0957"/>
    <w:rsid w:val="00EF5FF3"/>
    <w:rsid w:val="00EF6B08"/>
    <w:rsid w:val="00EF7971"/>
    <w:rsid w:val="00F03EE9"/>
    <w:rsid w:val="00F04928"/>
    <w:rsid w:val="00F06011"/>
    <w:rsid w:val="00F06526"/>
    <w:rsid w:val="00F06E91"/>
    <w:rsid w:val="00F06F50"/>
    <w:rsid w:val="00F1527B"/>
    <w:rsid w:val="00F1682A"/>
    <w:rsid w:val="00F169DF"/>
    <w:rsid w:val="00F221E0"/>
    <w:rsid w:val="00F2367F"/>
    <w:rsid w:val="00F24CA6"/>
    <w:rsid w:val="00F30206"/>
    <w:rsid w:val="00F33396"/>
    <w:rsid w:val="00F375D4"/>
    <w:rsid w:val="00F40DDF"/>
    <w:rsid w:val="00F41AB8"/>
    <w:rsid w:val="00F47607"/>
    <w:rsid w:val="00F5036D"/>
    <w:rsid w:val="00F523D4"/>
    <w:rsid w:val="00F5514D"/>
    <w:rsid w:val="00F55645"/>
    <w:rsid w:val="00F55AE4"/>
    <w:rsid w:val="00F6181A"/>
    <w:rsid w:val="00F75093"/>
    <w:rsid w:val="00F772E6"/>
    <w:rsid w:val="00F77B07"/>
    <w:rsid w:val="00F82288"/>
    <w:rsid w:val="00F837EB"/>
    <w:rsid w:val="00F85200"/>
    <w:rsid w:val="00F852DE"/>
    <w:rsid w:val="00F9099C"/>
    <w:rsid w:val="00F90D43"/>
    <w:rsid w:val="00F9230F"/>
    <w:rsid w:val="00F9291A"/>
    <w:rsid w:val="00F958D3"/>
    <w:rsid w:val="00F978CD"/>
    <w:rsid w:val="00FA25A7"/>
    <w:rsid w:val="00FA59B6"/>
    <w:rsid w:val="00FA7AF4"/>
    <w:rsid w:val="00FB41F7"/>
    <w:rsid w:val="00FB4A54"/>
    <w:rsid w:val="00FB4EF3"/>
    <w:rsid w:val="00FC0E71"/>
    <w:rsid w:val="00FC60D7"/>
    <w:rsid w:val="00FC64B3"/>
    <w:rsid w:val="00FC6BCA"/>
    <w:rsid w:val="00FD1AE8"/>
    <w:rsid w:val="00FD5D94"/>
    <w:rsid w:val="00FE0B76"/>
    <w:rsid w:val="00FE0F40"/>
    <w:rsid w:val="00FE11DD"/>
    <w:rsid w:val="00FE16CE"/>
    <w:rsid w:val="00FE2A7F"/>
    <w:rsid w:val="00FE6EB1"/>
    <w:rsid w:val="00FE7A18"/>
    <w:rsid w:val="00FF0D42"/>
    <w:rsid w:val="00FF27EE"/>
    <w:rsid w:val="00FF2D7B"/>
    <w:rsid w:val="00FF3B5A"/>
    <w:rsid w:val="00FF4230"/>
    <w:rsid w:val="00FF601C"/>
    <w:rsid w:val="02984E8F"/>
    <w:rsid w:val="17675985"/>
    <w:rsid w:val="1C9D187B"/>
    <w:rsid w:val="29D9506E"/>
    <w:rsid w:val="45A9DE56"/>
    <w:rsid w:val="55F8F487"/>
    <w:rsid w:val="60B27641"/>
    <w:rsid w:val="655B3B2E"/>
    <w:rsid w:val="669C09EC"/>
    <w:rsid w:val="70723156"/>
    <w:rsid w:val="75D273C7"/>
    <w:rsid w:val="76FC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2"/>
    </o:shapelayout>
  </w:shapeDefaults>
  <w:decimalSymbol w:val=","/>
  <w:listSeparator w:val=";"/>
  <w14:docId w14:val="48627C7D"/>
  <w15:docId w15:val="{49DF818A-38EE-4557-9E58-A739A32B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2D6E"/>
    <w:pPr>
      <w:spacing w:line="288" w:lineRule="auto"/>
      <w:jc w:val="both"/>
    </w:pPr>
    <w:rPr>
      <w:rFonts w:ascii="Arial" w:hAnsi="Arial"/>
      <w:sz w:val="22"/>
      <w:szCs w:val="22"/>
      <w:lang w:eastAsia="es-ES"/>
    </w:rPr>
  </w:style>
  <w:style w:type="paragraph" w:styleId="Ttol1">
    <w:name w:val="heading 1"/>
    <w:basedOn w:val="Pargrafdellista"/>
    <w:next w:val="Normal"/>
    <w:qFormat/>
    <w:rsid w:val="00C85BA8"/>
    <w:pPr>
      <w:numPr>
        <w:numId w:val="5"/>
      </w:numPr>
      <w:outlineLvl w:val="0"/>
    </w:pPr>
    <w:rPr>
      <w:b/>
      <w:u w:val="single"/>
    </w:rPr>
  </w:style>
  <w:style w:type="paragraph" w:styleId="Ttol2">
    <w:name w:val="heading 2"/>
    <w:basedOn w:val="Normal"/>
    <w:next w:val="Normal"/>
    <w:link w:val="Ttol2Car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2508DF"/>
    <w:pPr>
      <w:tabs>
        <w:tab w:val="center" w:pos="4252"/>
        <w:tab w:val="right" w:pos="8504"/>
      </w:tabs>
    </w:pPr>
  </w:style>
  <w:style w:type="character" w:customStyle="1" w:styleId="Ttol2Car">
    <w:name w:val="Títol 2 Car"/>
    <w:link w:val="Ttol2"/>
    <w:rsid w:val="00930377"/>
    <w:rPr>
      <w:rFonts w:ascii="Arial" w:hAnsi="Arial" w:cs="Arial"/>
      <w:b/>
      <w:bCs/>
      <w:i/>
      <w:iCs/>
      <w:sz w:val="28"/>
      <w:szCs w:val="28"/>
      <w:lang w:eastAsia="es-ES"/>
    </w:rPr>
  </w:style>
  <w:style w:type="character" w:customStyle="1" w:styleId="PeuCar">
    <w:name w:val="Peu Car"/>
    <w:link w:val="Peu"/>
    <w:rsid w:val="00930377"/>
    <w:rPr>
      <w:rFonts w:ascii="Arial" w:hAnsi="Arial"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rsid w:val="00930377"/>
    <w:pPr>
      <w:widowControl w:val="0"/>
      <w:spacing w:line="240" w:lineRule="auto"/>
    </w:pPr>
    <w:rPr>
      <w:snapToGrid w:val="0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930377"/>
    <w:rPr>
      <w:rFonts w:ascii="Arial" w:hAnsi="Arial"/>
      <w:snapToGrid w:val="0"/>
      <w:sz w:val="24"/>
      <w:lang w:eastAsia="es-ES"/>
    </w:rPr>
  </w:style>
  <w:style w:type="paragraph" w:styleId="Pargrafdellista">
    <w:name w:val="List Paragraph"/>
    <w:basedOn w:val="Normal"/>
    <w:uiPriority w:val="34"/>
    <w:qFormat/>
    <w:rsid w:val="00EA6D81"/>
    <w:pPr>
      <w:ind w:left="720"/>
      <w:contextualSpacing/>
    </w:pPr>
  </w:style>
  <w:style w:type="table" w:styleId="Taulaambquadrcula">
    <w:name w:val="Table Grid"/>
    <w:basedOn w:val="Taulanormal"/>
    <w:uiPriority w:val="59"/>
    <w:rsid w:val="00973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rsid w:val="00C615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C61578"/>
    <w:rPr>
      <w:rFonts w:ascii="Tahoma" w:hAnsi="Tahoma" w:cs="Tahoma"/>
      <w:sz w:val="16"/>
      <w:szCs w:val="16"/>
      <w:lang w:eastAsia="es-ES"/>
    </w:rPr>
  </w:style>
  <w:style w:type="character" w:styleId="Enlla">
    <w:name w:val="Hyperlink"/>
    <w:basedOn w:val="Lletraperdefectedelpargraf"/>
    <w:uiPriority w:val="99"/>
    <w:unhideWhenUsed/>
    <w:rsid w:val="004E23F9"/>
    <w:rPr>
      <w:color w:val="0000FF"/>
      <w:u w:val="single"/>
    </w:rPr>
  </w:style>
  <w:style w:type="character" w:styleId="mfasi">
    <w:name w:val="Emphasis"/>
    <w:basedOn w:val="Lletraperdefectedelpargraf"/>
    <w:uiPriority w:val="20"/>
    <w:qFormat/>
    <w:rsid w:val="00DB5A38"/>
    <w:rPr>
      <w:i/>
      <w:iCs/>
    </w:rPr>
  </w:style>
  <w:style w:type="character" w:styleId="Refernciadecomentari">
    <w:name w:val="annotation reference"/>
    <w:basedOn w:val="Lletraperdefectedelpargraf"/>
    <w:semiHidden/>
    <w:unhideWhenUsed/>
    <w:rsid w:val="009C7450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9C7450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9C7450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9C745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9C7450"/>
    <w:rPr>
      <w:rFonts w:ascii="Arial" w:hAnsi="Arial"/>
      <w:b/>
      <w:bCs/>
      <w:lang w:eastAsia="es-ES"/>
    </w:rPr>
  </w:style>
  <w:style w:type="paragraph" w:styleId="Revisi">
    <w:name w:val="Revision"/>
    <w:hidden/>
    <w:uiPriority w:val="99"/>
    <w:semiHidden/>
    <w:rsid w:val="000F2913"/>
    <w:rPr>
      <w:rFonts w:ascii="Arial" w:hAnsi="Arial"/>
      <w:sz w:val="22"/>
      <w:szCs w:val="22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461516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D666EA"/>
    <w:rPr>
      <w:color w:val="800080" w:themeColor="followedHyperlink"/>
      <w:u w:val="single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4E46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DC1">
    <w:name w:val="toc 1"/>
    <w:basedOn w:val="Normal"/>
    <w:next w:val="Normal"/>
    <w:autoRedefine/>
    <w:uiPriority w:val="39"/>
    <w:unhideWhenUsed/>
    <w:rsid w:val="00CF6B43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CF6B43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cgc.cat/ca/Eines-i-visors/Visors/VISSI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2ED738F89962478605C7E641CC86B0" ma:contentTypeVersion="6" ma:contentTypeDescription="Crea un document nou" ma:contentTypeScope="" ma:versionID="3c6df815188c797c8f7c2d0d05276727">
  <xsd:schema xmlns:xsd="http://www.w3.org/2001/XMLSchema" xmlns:xs="http://www.w3.org/2001/XMLSchema" xmlns:p="http://schemas.microsoft.com/office/2006/metadata/properties" xmlns:ns2="b3da5e34-5ba9-4368-89e8-de1cc465ff4f" xmlns:ns3="be6e54d6-cc88-46c0-9ec4-3d96b08b4801" targetNamespace="http://schemas.microsoft.com/office/2006/metadata/properties" ma:root="true" ma:fieldsID="1dffb62f74af5ba390a1f173fc86ca39" ns2:_="" ns3:_="">
    <xsd:import namespace="b3da5e34-5ba9-4368-89e8-de1cc465ff4f"/>
    <xsd:import namespace="be6e54d6-cc88-46c0-9ec4-3d96b08b48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a5e34-5ba9-4368-89e8-de1cc465f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e54d6-cc88-46c0-9ec4-3d96b08b48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B196AC-454C-44E8-8AF1-4E23AEAFE6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624D62-7570-4282-99AD-532D70C1F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a5e34-5ba9-4368-89e8-de1cc465ff4f"/>
    <ds:schemaRef ds:uri="be6e54d6-cc88-46c0-9ec4-3d96b08b48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CC89ED-309E-4063-9D61-63B7476F14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789FDA-4405-49D5-9B9D-66ECDE577D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97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creator>Terrafeta Aban, Montse</dc:creator>
  <cp:lastModifiedBy>Calvo Listo, Ana</cp:lastModifiedBy>
  <cp:revision>13</cp:revision>
  <cp:lastPrinted>2023-02-15T11:23:00Z</cp:lastPrinted>
  <dcterms:created xsi:type="dcterms:W3CDTF">2026-05-12T13:17:00Z</dcterms:created>
  <dcterms:modified xsi:type="dcterms:W3CDTF">2026-05-14T09:59:00Z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Id">
    <vt:lpwstr>0x0101007A2ED738F89962478605C7E641CC86B0</vt:lpwstr>
  </property>
</Properties>
</file>